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230F8" w:rsidRPr="00112DC6" w:rsidP="009230F8">
      <w:pPr>
        <w:spacing w:line="257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86MS0040-01-2024-000374-50</w:t>
      </w:r>
    </w:p>
    <w:p w:rsidR="009230F8" w:rsidRPr="00112DC6" w:rsidP="009230F8">
      <w:pPr>
        <w:spacing w:line="257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12DC6">
        <w:rPr>
          <w:rFonts w:ascii="Times New Roman" w:hAnsi="Times New Roman" w:cs="Times New Roman"/>
          <w:sz w:val="24"/>
          <w:szCs w:val="24"/>
        </w:rPr>
        <w:t>2-298/2004/2024</w:t>
      </w:r>
    </w:p>
    <w:p w:rsidR="009230F8" w:rsidRPr="00112DC6" w:rsidP="001A5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C6">
        <w:rPr>
          <w:rFonts w:ascii="Times New Roman" w:eastAsia="Times New Roman" w:hAnsi="Times New Roman" w:cs="Times New Roman"/>
          <w:sz w:val="24"/>
          <w:szCs w:val="24"/>
          <w:lang w:eastAsia="ru-RU"/>
        </w:rPr>
        <w:t>Р Е Ш Е Н И Е</w:t>
      </w:r>
    </w:p>
    <w:p w:rsidR="009230F8" w:rsidRPr="00112DC6" w:rsidP="009230F8">
      <w:pPr>
        <w:autoSpaceDN w:val="0"/>
        <w:spacing w:after="0" w:line="240" w:lineRule="auto"/>
        <w:ind w:left="-426" w:right="-5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C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Именем Российской Федерации</w:t>
      </w:r>
    </w:p>
    <w:p w:rsidR="009230F8" w:rsidRPr="00112DC6" w:rsidP="00923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C6">
        <w:rPr>
          <w:rFonts w:ascii="Times New Roman" w:eastAsia="Times New Roman" w:hAnsi="Times New Roman" w:cs="Times New Roman"/>
          <w:sz w:val="24"/>
          <w:szCs w:val="24"/>
          <w:lang w:eastAsia="ru-RU"/>
        </w:rPr>
        <w:t>14 февраля 2024 года</w:t>
      </w:r>
      <w:r w:rsidRPr="00112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2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2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2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2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г. Нефтеюганск</w:t>
      </w:r>
    </w:p>
    <w:p w:rsidR="009230F8" w:rsidRPr="00112DC6" w:rsidP="009230F8">
      <w:pPr>
        <w:widowControl w:val="0"/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0F8" w:rsidRPr="00112DC6" w:rsidP="009230F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№4 Нефтеюганского судебного района Ханты-Мансийского автономного округа - Югры Т.П. Постовалова, </w:t>
      </w:r>
    </w:p>
    <w:p w:rsidR="009230F8" w:rsidRPr="00112DC6" w:rsidP="009230F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секретаре Роговой Н.Ю.,</w:t>
      </w:r>
    </w:p>
    <w:p w:rsidR="009230F8" w:rsidRPr="00112DC6" w:rsidP="009230F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открытом судебном заседании гражданское дело № </w:t>
      </w:r>
      <w:r w:rsidRPr="00112DC6">
        <w:rPr>
          <w:rFonts w:ascii="Times New Roman" w:eastAsia="Times New Roman" w:hAnsi="Times New Roman" w:cs="Times New Roman"/>
          <w:sz w:val="24"/>
          <w:szCs w:val="24"/>
          <w:lang w:eastAsia="ru-RU"/>
        </w:rPr>
        <w:t>02-298/2004/2024</w:t>
      </w:r>
      <w:r w:rsidRPr="001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исковому заявлению</w:t>
      </w:r>
      <w:r w:rsidRPr="001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 с ограниченной ответственностью </w:t>
      </w:r>
      <w:r w:rsidRPr="00112DC6" w:rsidR="0025237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«Служба Судебно-правового взыскания»</w:t>
      </w:r>
      <w:r w:rsidRPr="001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112DC6" w:rsidR="00252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Макаровой </w:t>
      </w:r>
      <w:r w:rsidRPr="00112DC6">
        <w:rPr>
          <w:rFonts w:ascii="Times New Roman" w:eastAsia="Times New Roman" w:hAnsi="Times New Roman" w:cs="Times New Roman"/>
          <w:sz w:val="24"/>
          <w:szCs w:val="24"/>
          <w:lang w:eastAsia="ru-RU"/>
        </w:rPr>
        <w:t>А.Р.</w:t>
      </w:r>
      <w:r w:rsidRPr="001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взыскании задолженности по договору займа, </w:t>
      </w:r>
    </w:p>
    <w:p w:rsidR="009230F8" w:rsidRPr="00112DC6" w:rsidP="009230F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ст.ст. 194-199, 233 ГПК РФ, мировой судья</w:t>
      </w:r>
    </w:p>
    <w:p w:rsidR="009230F8" w:rsidRPr="00112DC6" w:rsidP="009230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9230F8" w:rsidRPr="00112DC6" w:rsidP="00327594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исковые требования </w:t>
      </w:r>
      <w:r w:rsidRPr="00112DC6" w:rsidR="00252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с ограниченной ответственностью «Служба Судебно-правового взыскания»</w:t>
      </w:r>
      <w:r w:rsidRPr="001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112DC6" w:rsidR="00252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Макаровой </w:t>
      </w:r>
      <w:r w:rsidRPr="00112DC6">
        <w:rPr>
          <w:rFonts w:ascii="Times New Roman" w:eastAsia="Times New Roman" w:hAnsi="Times New Roman" w:cs="Times New Roman"/>
          <w:sz w:val="24"/>
          <w:szCs w:val="24"/>
          <w:lang w:eastAsia="ru-RU"/>
        </w:rPr>
        <w:t>А.Р.</w:t>
      </w:r>
      <w:r w:rsidRPr="00112DC6" w:rsidR="00252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взыскании задолженности по договору займа </w:t>
      </w:r>
      <w:r w:rsidRPr="00112DC6" w:rsidR="00252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удовлетворить.  </w:t>
      </w:r>
    </w:p>
    <w:p w:rsidR="009230F8" w:rsidRPr="00112DC6" w:rsidP="009230F8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Взыскать с </w:t>
      </w:r>
      <w:r w:rsidRPr="00112DC6" w:rsidR="00252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Макаровой </w:t>
      </w:r>
      <w:r w:rsidRPr="00112DC6">
        <w:rPr>
          <w:rFonts w:ascii="Times New Roman" w:eastAsia="Times New Roman" w:hAnsi="Times New Roman" w:cs="Times New Roman"/>
          <w:sz w:val="24"/>
          <w:szCs w:val="24"/>
          <w:lang w:eastAsia="ru-RU"/>
        </w:rPr>
        <w:t>А.Р.</w:t>
      </w:r>
      <w:r w:rsidRPr="00112DC6" w:rsidR="00252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(серия </w:t>
      </w:r>
      <w:r w:rsidRPr="00112DC6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112DC6" w:rsidR="00252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 30.07.2014) </w:t>
      </w:r>
      <w:r w:rsidRPr="001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пользу </w:t>
      </w:r>
      <w:r w:rsidRPr="00112DC6" w:rsidR="00252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с ограниченной ответственностью «Служба Судебно-правового взыскания» (ИНН 5404048840</w:t>
      </w:r>
      <w:r w:rsidRPr="00112DC6" w:rsidR="00252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заложенность</w:t>
      </w:r>
      <w:r w:rsidRPr="001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 займа</w:t>
      </w:r>
      <w:r w:rsidRPr="00112DC6" w:rsidR="00252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112DC6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112DC6" w:rsidR="00252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11.11.2022 в размере</w:t>
      </w:r>
      <w:r w:rsidRPr="001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12DC6" w:rsidR="00252374">
        <w:rPr>
          <w:rFonts w:ascii="Times New Roman" w:eastAsia="Times New Roman" w:hAnsi="Times New Roman" w:cs="Times New Roman"/>
          <w:sz w:val="24"/>
          <w:szCs w:val="24"/>
          <w:lang w:eastAsia="ru-RU"/>
        </w:rPr>
        <w:t>17000</w:t>
      </w:r>
      <w:r w:rsidRPr="001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00 коп. в счет основного долга по договору займа; в счет процентов за пользован</w:t>
      </w:r>
      <w:r w:rsidRPr="001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займом – </w:t>
      </w:r>
      <w:r w:rsidRPr="00112DC6" w:rsidR="00252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18 360 </w:t>
      </w:r>
      <w:r w:rsidRPr="001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  <w:r w:rsidRPr="00112DC6" w:rsidR="00252374">
        <w:rPr>
          <w:rFonts w:ascii="Times New Roman" w:eastAsia="Times New Roman" w:hAnsi="Times New Roman" w:cs="Times New Roman"/>
          <w:sz w:val="24"/>
          <w:szCs w:val="24"/>
          <w:lang w:eastAsia="ru-RU"/>
        </w:rPr>
        <w:t>00 коп.</w:t>
      </w:r>
      <w:r w:rsidRPr="001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судебные расходы по оплате государственной пошлины в размере </w:t>
      </w:r>
      <w:r w:rsidRPr="00112DC6" w:rsidR="00252374">
        <w:rPr>
          <w:rFonts w:ascii="Times New Roman" w:eastAsia="Times New Roman" w:hAnsi="Times New Roman" w:cs="Times New Roman"/>
          <w:sz w:val="24"/>
          <w:szCs w:val="24"/>
          <w:lang w:eastAsia="ru-RU"/>
        </w:rPr>
        <w:t>1260</w:t>
      </w:r>
      <w:r w:rsidRPr="001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Pr="00112DC6" w:rsidR="00252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 коп.</w:t>
      </w:r>
      <w:r w:rsidRPr="001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всего: </w:t>
      </w:r>
      <w:r w:rsidRPr="00112DC6" w:rsidR="00327594">
        <w:rPr>
          <w:rFonts w:ascii="Times New Roman" w:eastAsia="Times New Roman" w:hAnsi="Times New Roman" w:cs="Times New Roman"/>
          <w:sz w:val="24"/>
          <w:szCs w:val="24"/>
          <w:lang w:eastAsia="ru-RU"/>
        </w:rPr>
        <w:t>36 620</w:t>
      </w:r>
      <w:r w:rsidRPr="001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12DC6" w:rsidR="0032759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 тысяч шестьсот двадцать) рублей 80</w:t>
      </w:r>
      <w:r w:rsidRPr="001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копеек.</w:t>
      </w:r>
    </w:p>
    <w:p w:rsidR="009230F8" w:rsidRPr="00112DC6" w:rsidP="009230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Разъяснить участвующим в деле лицам, их представителям право подать заявле</w:t>
      </w:r>
      <w:r w:rsidRPr="00112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о составлении мотивированного решения в следующие сроки: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</w:t>
      </w:r>
      <w:r w:rsidRPr="00112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9230F8" w:rsidRPr="00112DC6" w:rsidP="009230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Мотивированное решение суда составляется в течение пяти дней со дня поступления от лиц, участвующих в деле, их представителей соот</w:t>
      </w:r>
      <w:r w:rsidRPr="00112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ветствующего заявления.</w:t>
      </w:r>
    </w:p>
    <w:p w:rsidR="009230F8" w:rsidRPr="00112DC6" w:rsidP="009230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Решение может быть обжаловано в апелляционном порядке в течение месяца со дня принятия решения в окончательной форме в Нефтеюганский районный суд Ханты-Мансийского автономного округа-Югры, через мирового судью, вынесшего решение.</w:t>
      </w:r>
    </w:p>
    <w:p w:rsidR="009230F8" w:rsidRPr="00112DC6" w:rsidP="009230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30F8" w:rsidRPr="00112DC6" w:rsidP="00112D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Мировой судья                </w:t>
      </w:r>
      <w:r w:rsidRPr="00112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Т.П. Постовалова</w:t>
      </w:r>
    </w:p>
    <w:p w:rsidR="009230F8" w:rsidRPr="00112DC6" w:rsidP="003275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30F8" w:rsidRPr="00112DC6" w:rsidP="00923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18FD" w:rsidRPr="00112DC6">
      <w:pPr>
        <w:rPr>
          <w:sz w:val="24"/>
          <w:szCs w:val="24"/>
        </w:rPr>
      </w:pPr>
    </w:p>
    <w:sectPr w:rsidSect="0032759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59"/>
    <w:rsid w:val="000118FD"/>
    <w:rsid w:val="00112DC6"/>
    <w:rsid w:val="001A5C66"/>
    <w:rsid w:val="00252374"/>
    <w:rsid w:val="00327594"/>
    <w:rsid w:val="009230F8"/>
    <w:rsid w:val="00F5265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4C84C3C-B92C-421D-8991-8A46A3A7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0F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2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27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